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sdt>
      <w:sdtPr>
        <w:rPr>
          <w:rFonts w:cstheme="minorHAnsi"/>
          <w:rtl/>
        </w:rPr>
        <w:alias w:val="סימוכין"/>
        <w:id w:val="15141928"/>
        <w:placeholder>
          <w:docPart w:val="83680A57CCBC405AB33A4C061E61A068"/>
        </w:placeholder>
        <w:dataBinding w:prefixMappings="xmlns:ns0='http://schemas.microsoft.com/office/2006/metadata/properties' xmlns:ns1='http://www.w3.org/2001/XMLSchema-instance' xmlns:ns2='c41a857b-356f-4aae-bddb-d11239d91bf5' " w:xpath="/ns0:properties[1]/documentManagement[1]/ns2:support[1]" w:storeItemID="{DF6CA5D6-C229-44ED-823E-A93CC4C058C1}"/>
        <w:text/>
      </w:sdtPr>
      <w:sdtContent>
        <w:p w14:paraId="7FD2D12C" w14:textId="51880121" w:rsidR="009B3A8F" w:rsidRPr="003F7AAA" w:rsidRDefault="009B3A8F" w:rsidP="009B3A8F">
          <w:pPr>
            <w:jc w:val="right"/>
          </w:pPr>
          <w:r>
            <w:rPr>
              <w:rFonts w:cstheme="minorHAnsi"/>
              <w:rtl/>
            </w:rPr>
            <w:t>23-</w:t>
          </w:r>
          <w:r>
            <w:rPr>
              <w:rFonts w:cstheme="minorHAnsi"/>
            </w:rPr>
            <w:t>MA50D1-3-1143</w:t>
          </w:r>
        </w:p>
      </w:sdtContent>
    </w:sdt>
    <w:p w14:paraId="55AF90A6" w14:textId="77777777" w:rsidR="009B3A8F" w:rsidRPr="00973B76" w:rsidRDefault="009B3A8F" w:rsidP="009B3A8F">
      <w:pPr>
        <w:spacing w:line="360" w:lineRule="auto"/>
        <w:jc w:val="center"/>
        <w:rPr>
          <w:rFonts w:ascii="David" w:hAnsi="David" w:cs="David"/>
          <w:b/>
          <w:bCs/>
          <w:sz w:val="24"/>
          <w:szCs w:val="24"/>
          <w:u w:val="thick"/>
          <w:rtl/>
        </w:rPr>
      </w:pPr>
      <w:r w:rsidRPr="00973B76">
        <w:rPr>
          <w:rFonts w:ascii="David" w:hAnsi="David" w:cs="David"/>
          <w:b/>
          <w:bCs/>
          <w:sz w:val="24"/>
          <w:szCs w:val="24"/>
          <w:u w:val="thick"/>
          <w:rtl/>
        </w:rPr>
        <w:t xml:space="preserve">תשובות לשאלות הבהרה למכרז פומבי </w:t>
      </w:r>
      <w:r w:rsidRPr="00973B76">
        <w:rPr>
          <w:rFonts w:ascii="David" w:hAnsi="David" w:cs="David" w:hint="cs"/>
          <w:b/>
          <w:bCs/>
          <w:sz w:val="24"/>
          <w:szCs w:val="24"/>
          <w:u w:val="thick"/>
          <w:rtl/>
        </w:rPr>
        <w:t xml:space="preserve">מספר </w:t>
      </w:r>
      <w:r>
        <w:rPr>
          <w:rFonts w:ascii="David" w:hAnsi="David" w:cs="David" w:hint="cs"/>
          <w:b/>
          <w:bCs/>
          <w:sz w:val="24"/>
          <w:szCs w:val="24"/>
          <w:u w:val="thick"/>
          <w:rtl/>
        </w:rPr>
        <w:t>1/23</w:t>
      </w:r>
    </w:p>
    <w:p w14:paraId="4B4D2052" w14:textId="77777777" w:rsidR="009B3A8F" w:rsidRPr="00973B76" w:rsidRDefault="009B3A8F" w:rsidP="009B3A8F">
      <w:pPr>
        <w:spacing w:line="360" w:lineRule="auto"/>
        <w:jc w:val="center"/>
        <w:rPr>
          <w:rFonts w:ascii="David" w:hAnsi="David" w:cs="David"/>
          <w:sz w:val="24"/>
          <w:szCs w:val="24"/>
          <w:u w:val="thick"/>
          <w:rtl/>
        </w:rPr>
      </w:pPr>
      <w:r>
        <w:rPr>
          <w:rFonts w:ascii="David" w:hAnsi="David" w:cs="David" w:hint="cs"/>
          <w:b/>
          <w:bCs/>
          <w:sz w:val="24"/>
          <w:szCs w:val="24"/>
          <w:u w:val="thick"/>
          <w:rtl/>
        </w:rPr>
        <w:t>להקמת מאגר מהנדסי בנין המתמחים בקונסטרוקציה ומהנדסי חשמל</w:t>
      </w:r>
    </w:p>
    <w:p w14:paraId="68DDD8D5" w14:textId="77777777" w:rsidR="009B3A8F" w:rsidRPr="009964CE" w:rsidRDefault="009B3A8F" w:rsidP="009B3A8F">
      <w:pPr>
        <w:spacing w:line="360" w:lineRule="auto"/>
        <w:rPr>
          <w:rFonts w:ascii="David" w:hAnsi="David" w:cs="David"/>
          <w:sz w:val="24"/>
          <w:szCs w:val="24"/>
          <w:rtl/>
        </w:rPr>
      </w:pPr>
      <w:r>
        <w:rPr>
          <w:rFonts w:ascii="David" w:hAnsi="David" w:cs="David"/>
          <w:sz w:val="24"/>
          <w:szCs w:val="24"/>
          <w:rtl/>
        </w:rPr>
        <w:t xml:space="preserve">בהתאם להוראות </w:t>
      </w:r>
      <w:r w:rsidRPr="009964CE">
        <w:rPr>
          <w:rFonts w:ascii="David" w:hAnsi="David" w:cs="David"/>
          <w:sz w:val="24"/>
          <w:szCs w:val="24"/>
          <w:rtl/>
        </w:rPr>
        <w:t>פרק 1.</w:t>
      </w:r>
      <w:r>
        <w:rPr>
          <w:rFonts w:ascii="David" w:hAnsi="David" w:cs="David" w:hint="cs"/>
          <w:sz w:val="24"/>
          <w:szCs w:val="24"/>
          <w:rtl/>
        </w:rPr>
        <w:t>6</w:t>
      </w:r>
      <w:r w:rsidRPr="009964CE">
        <w:rPr>
          <w:rFonts w:ascii="David" w:hAnsi="David" w:cs="David"/>
          <w:sz w:val="24"/>
          <w:szCs w:val="24"/>
          <w:rtl/>
        </w:rPr>
        <w:t xml:space="preserve">, מצ"ב מסמך התשובות והשאלות במכרז שבנדון. </w:t>
      </w:r>
    </w:p>
    <w:p w14:paraId="21D44490" w14:textId="77777777" w:rsidR="009B3A8F" w:rsidRPr="009964CE" w:rsidRDefault="009B3A8F" w:rsidP="009B3A8F">
      <w:pPr>
        <w:spacing w:line="360" w:lineRule="auto"/>
        <w:rPr>
          <w:rFonts w:ascii="David" w:hAnsi="David" w:cs="David"/>
          <w:sz w:val="24"/>
          <w:szCs w:val="24"/>
          <w:rtl/>
        </w:rPr>
      </w:pPr>
      <w:r w:rsidRPr="009964CE">
        <w:rPr>
          <w:rFonts w:ascii="David" w:hAnsi="David" w:cs="David"/>
          <w:sz w:val="24"/>
          <w:szCs w:val="24"/>
          <w:rtl/>
        </w:rPr>
        <w:t>בעת הגשת ההצעה, על המציעים להגיש כחלק מהצעתם את מסמך זה חתום על ידם.</w:t>
      </w:r>
    </w:p>
    <w:tbl>
      <w:tblPr>
        <w:tblStyle w:val="ac"/>
        <w:bidiVisual/>
        <w:tblW w:w="9291" w:type="dxa"/>
        <w:jc w:val="center"/>
        <w:tblInd w:w="0" w:type="dxa"/>
        <w:tblLayout w:type="fixed"/>
        <w:tblLook w:val="04A0" w:firstRow="1" w:lastRow="0" w:firstColumn="1" w:lastColumn="0" w:noHBand="0" w:noVBand="1"/>
      </w:tblPr>
      <w:tblGrid>
        <w:gridCol w:w="1228"/>
        <w:gridCol w:w="1134"/>
        <w:gridCol w:w="3385"/>
        <w:gridCol w:w="3544"/>
      </w:tblGrid>
      <w:tr w:rsidR="009B3A8F" w:rsidRPr="00B1274D" w14:paraId="17035EAF" w14:textId="77777777" w:rsidTr="00CE049A">
        <w:trPr>
          <w:trHeight w:val="510"/>
          <w:jc w:val="center"/>
        </w:trPr>
        <w:tc>
          <w:tcPr>
            <w:tcW w:w="1228" w:type="dxa"/>
            <w:shd w:val="pct25" w:color="auto" w:fill="auto"/>
            <w:vAlign w:val="center"/>
          </w:tcPr>
          <w:p w14:paraId="67571257" w14:textId="77777777" w:rsidR="009B3A8F" w:rsidRPr="00B1274D" w:rsidRDefault="009B3A8F" w:rsidP="00CE049A">
            <w:pPr>
              <w:jc w:val="center"/>
              <w:rPr>
                <w:rFonts w:ascii="David" w:hAnsi="David" w:cs="David"/>
                <w:b/>
                <w:bCs/>
                <w:sz w:val="20"/>
                <w:szCs w:val="20"/>
                <w:rtl/>
              </w:rPr>
            </w:pPr>
            <w:r>
              <w:rPr>
                <w:rFonts w:ascii="David" w:hAnsi="David" w:cs="David" w:hint="cs"/>
                <w:b/>
                <w:bCs/>
                <w:sz w:val="24"/>
                <w:szCs w:val="24"/>
                <w:rtl/>
              </w:rPr>
              <w:t xml:space="preserve"> </w:t>
            </w:r>
            <w:r w:rsidRPr="00B1274D">
              <w:rPr>
                <w:rFonts w:ascii="David" w:hAnsi="David" w:cs="David" w:hint="cs"/>
                <w:b/>
                <w:bCs/>
                <w:sz w:val="20"/>
                <w:szCs w:val="20"/>
                <w:rtl/>
              </w:rPr>
              <w:t xml:space="preserve">שם פרק / נספח </w:t>
            </w:r>
          </w:p>
        </w:tc>
        <w:tc>
          <w:tcPr>
            <w:tcW w:w="1134" w:type="dxa"/>
            <w:shd w:val="pct25" w:color="auto" w:fill="auto"/>
            <w:vAlign w:val="center"/>
          </w:tcPr>
          <w:p w14:paraId="12677F21" w14:textId="77777777" w:rsidR="009B3A8F" w:rsidRPr="00B1274D" w:rsidRDefault="009B3A8F" w:rsidP="00CE049A">
            <w:pPr>
              <w:rPr>
                <w:rFonts w:ascii="David" w:hAnsi="David" w:cs="David"/>
                <w:b/>
                <w:bCs/>
                <w:sz w:val="20"/>
                <w:szCs w:val="20"/>
                <w:rtl/>
              </w:rPr>
            </w:pPr>
            <w:r>
              <w:rPr>
                <w:rFonts w:ascii="David" w:hAnsi="David" w:cs="David" w:hint="cs"/>
                <w:b/>
                <w:bCs/>
                <w:sz w:val="20"/>
                <w:szCs w:val="20"/>
                <w:rtl/>
              </w:rPr>
              <w:t xml:space="preserve">מס' סעיף </w:t>
            </w:r>
          </w:p>
        </w:tc>
        <w:tc>
          <w:tcPr>
            <w:tcW w:w="3385" w:type="dxa"/>
            <w:shd w:val="pct25" w:color="auto" w:fill="auto"/>
            <w:vAlign w:val="center"/>
          </w:tcPr>
          <w:p w14:paraId="2784E191" w14:textId="77777777" w:rsidR="009B3A8F" w:rsidRPr="00B1274D" w:rsidRDefault="009B3A8F" w:rsidP="00CE049A">
            <w:pPr>
              <w:jc w:val="center"/>
              <w:rPr>
                <w:rFonts w:ascii="David" w:hAnsi="David" w:cs="David"/>
                <w:b/>
                <w:bCs/>
                <w:sz w:val="20"/>
                <w:szCs w:val="20"/>
                <w:rtl/>
              </w:rPr>
            </w:pPr>
            <w:r>
              <w:rPr>
                <w:rFonts w:ascii="David" w:hAnsi="David" w:cs="David" w:hint="cs"/>
                <w:b/>
                <w:bCs/>
                <w:sz w:val="20"/>
                <w:szCs w:val="20"/>
                <w:rtl/>
              </w:rPr>
              <w:t xml:space="preserve">השאלה </w:t>
            </w:r>
          </w:p>
        </w:tc>
        <w:tc>
          <w:tcPr>
            <w:tcW w:w="3544" w:type="dxa"/>
            <w:shd w:val="pct25" w:color="auto" w:fill="auto"/>
          </w:tcPr>
          <w:p w14:paraId="2FCE4394" w14:textId="77777777" w:rsidR="009B3A8F" w:rsidRPr="00B1274D" w:rsidRDefault="009B3A8F" w:rsidP="00CE049A">
            <w:pPr>
              <w:jc w:val="center"/>
              <w:rPr>
                <w:rFonts w:ascii="David" w:hAnsi="David" w:cs="David"/>
                <w:b/>
                <w:bCs/>
                <w:sz w:val="20"/>
                <w:szCs w:val="20"/>
                <w:rtl/>
              </w:rPr>
            </w:pPr>
            <w:r w:rsidRPr="00B1274D">
              <w:rPr>
                <w:rFonts w:ascii="David" w:hAnsi="David" w:cs="David" w:hint="cs"/>
                <w:b/>
                <w:bCs/>
                <w:sz w:val="20"/>
                <w:szCs w:val="20"/>
                <w:rtl/>
              </w:rPr>
              <w:t xml:space="preserve">מענה </w:t>
            </w:r>
          </w:p>
        </w:tc>
      </w:tr>
      <w:tr w:rsidR="009B3A8F" w:rsidRPr="00B1274D" w14:paraId="74390289" w14:textId="77777777" w:rsidTr="00CE049A">
        <w:trPr>
          <w:trHeight w:val="510"/>
          <w:jc w:val="center"/>
        </w:trPr>
        <w:tc>
          <w:tcPr>
            <w:tcW w:w="1228" w:type="dxa"/>
            <w:vAlign w:val="center"/>
          </w:tcPr>
          <w:p w14:paraId="775411D9" w14:textId="77777777" w:rsidR="009B3A8F" w:rsidRDefault="009B3A8F" w:rsidP="00CE049A">
            <w:pPr>
              <w:jc w:val="center"/>
              <w:rPr>
                <w:rFonts w:ascii="David" w:hAnsi="David" w:cs="David"/>
                <w:sz w:val="20"/>
                <w:szCs w:val="20"/>
                <w:rtl/>
              </w:rPr>
            </w:pPr>
            <w:r>
              <w:rPr>
                <w:rFonts w:ascii="David" w:hAnsi="David" w:cs="David" w:hint="cs"/>
                <w:sz w:val="20"/>
                <w:szCs w:val="20"/>
                <w:rtl/>
              </w:rPr>
              <w:t xml:space="preserve"> פרק 1.5</w:t>
            </w:r>
          </w:p>
          <w:p w14:paraId="6F3DAD76" w14:textId="77777777" w:rsidR="009B3A8F" w:rsidRPr="00B1274D" w:rsidRDefault="009B3A8F" w:rsidP="00CE049A">
            <w:pPr>
              <w:jc w:val="center"/>
              <w:rPr>
                <w:rFonts w:ascii="David" w:hAnsi="David" w:cs="David"/>
                <w:sz w:val="20"/>
                <w:szCs w:val="20"/>
                <w:rtl/>
              </w:rPr>
            </w:pPr>
            <w:r>
              <w:rPr>
                <w:rFonts w:ascii="David" w:hAnsi="David" w:cs="David" w:hint="cs"/>
                <w:sz w:val="20"/>
                <w:szCs w:val="20"/>
                <w:rtl/>
              </w:rPr>
              <w:t>תנאים מוקדמים מיוחדים (תנאי סף)</w:t>
            </w:r>
          </w:p>
        </w:tc>
        <w:tc>
          <w:tcPr>
            <w:tcW w:w="1134" w:type="dxa"/>
            <w:vAlign w:val="center"/>
          </w:tcPr>
          <w:p w14:paraId="2C347CFB" w14:textId="77777777" w:rsidR="009B3A8F" w:rsidRPr="00B1274D" w:rsidRDefault="009B3A8F" w:rsidP="00CE049A">
            <w:pPr>
              <w:rPr>
                <w:rFonts w:ascii="David" w:hAnsi="David" w:cs="David"/>
                <w:sz w:val="20"/>
                <w:szCs w:val="20"/>
                <w:rtl/>
              </w:rPr>
            </w:pPr>
            <w:r>
              <w:rPr>
                <w:rFonts w:ascii="David" w:hAnsi="David" w:cs="David" w:hint="cs"/>
                <w:sz w:val="20"/>
                <w:szCs w:val="20"/>
                <w:rtl/>
              </w:rPr>
              <w:t>3</w:t>
            </w:r>
          </w:p>
        </w:tc>
        <w:tc>
          <w:tcPr>
            <w:tcW w:w="3385" w:type="dxa"/>
            <w:vAlign w:val="center"/>
          </w:tcPr>
          <w:p w14:paraId="74AB7F6C" w14:textId="77777777" w:rsidR="009B3A8F" w:rsidRPr="00B1274D" w:rsidRDefault="009B3A8F" w:rsidP="00CE049A">
            <w:pPr>
              <w:spacing w:line="360" w:lineRule="auto"/>
              <w:rPr>
                <w:rFonts w:ascii="David" w:hAnsi="David" w:cs="David"/>
                <w:sz w:val="20"/>
                <w:szCs w:val="20"/>
                <w:rtl/>
              </w:rPr>
            </w:pPr>
            <w:r>
              <w:rPr>
                <w:rFonts w:ascii="David" w:hAnsi="David" w:cs="David" w:hint="cs"/>
                <w:sz w:val="20"/>
                <w:szCs w:val="20"/>
                <w:rtl/>
              </w:rPr>
              <w:t>מהו טיב הניסיון אותו המציע נדרש להציג במסגרת תנאי הסף? האם יש הגדרה להציג ניסיון ספציפי בתחום תכנון גשרים ותשתיות ו/או תכנון מבנים?</w:t>
            </w:r>
          </w:p>
        </w:tc>
        <w:tc>
          <w:tcPr>
            <w:tcW w:w="3544" w:type="dxa"/>
          </w:tcPr>
          <w:p w14:paraId="7244550E" w14:textId="77777777" w:rsidR="009B3A8F" w:rsidRDefault="009B3A8F" w:rsidP="00CE049A">
            <w:pPr>
              <w:spacing w:line="360" w:lineRule="auto"/>
              <w:jc w:val="both"/>
              <w:rPr>
                <w:rFonts w:ascii="David" w:hAnsi="David" w:cs="David"/>
                <w:sz w:val="20"/>
                <w:szCs w:val="20"/>
                <w:rtl/>
              </w:rPr>
            </w:pPr>
            <w:r>
              <w:rPr>
                <w:rFonts w:ascii="David" w:hAnsi="David" w:cs="David" w:hint="cs"/>
                <w:sz w:val="20"/>
                <w:szCs w:val="20"/>
                <w:rtl/>
              </w:rPr>
              <w:t xml:space="preserve">טיב הניסיון הנדרש הוא </w:t>
            </w:r>
            <w:r w:rsidRPr="00C16D36">
              <w:rPr>
                <w:rFonts w:ascii="David" w:hAnsi="David" w:cs="David"/>
                <w:sz w:val="20"/>
                <w:szCs w:val="20"/>
                <w:rtl/>
              </w:rPr>
              <w:t>ניסיון בתחום הנדסת בניין תוך התמחות בקונסטרוקציה</w:t>
            </w:r>
            <w:r>
              <w:rPr>
                <w:rFonts w:ascii="David" w:hAnsi="David" w:cs="David" w:hint="cs"/>
                <w:sz w:val="20"/>
                <w:szCs w:val="20"/>
                <w:rtl/>
              </w:rPr>
              <w:t>.</w:t>
            </w:r>
          </w:p>
          <w:p w14:paraId="427FFFFC" w14:textId="77777777" w:rsidR="009B3A8F" w:rsidRPr="00C16D36" w:rsidRDefault="009B3A8F" w:rsidP="00CE049A">
            <w:pPr>
              <w:spacing w:line="360" w:lineRule="auto"/>
              <w:jc w:val="both"/>
              <w:rPr>
                <w:rFonts w:ascii="David" w:hAnsi="David" w:cs="David"/>
                <w:sz w:val="20"/>
                <w:szCs w:val="20"/>
              </w:rPr>
            </w:pPr>
            <w:r w:rsidRPr="00C16D36">
              <w:rPr>
                <w:rFonts w:ascii="David" w:hAnsi="David" w:cs="David" w:hint="cs"/>
                <w:sz w:val="20"/>
                <w:szCs w:val="20"/>
                <w:rtl/>
              </w:rPr>
              <w:t>במסגרת תנאי הסף אין צורך בהצגת ניסיון בתחום ספציפי.</w:t>
            </w:r>
          </w:p>
          <w:p w14:paraId="438C30CD" w14:textId="77777777" w:rsidR="009B3A8F" w:rsidRPr="00B1274D" w:rsidRDefault="009B3A8F" w:rsidP="00CE049A">
            <w:pPr>
              <w:jc w:val="both"/>
              <w:rPr>
                <w:rFonts w:ascii="David" w:hAnsi="David" w:cs="David"/>
                <w:sz w:val="20"/>
                <w:szCs w:val="20"/>
                <w:rtl/>
              </w:rPr>
            </w:pPr>
          </w:p>
        </w:tc>
      </w:tr>
      <w:tr w:rsidR="009B3A8F" w:rsidRPr="00B1274D" w14:paraId="74991082" w14:textId="77777777" w:rsidTr="00CE049A">
        <w:trPr>
          <w:trHeight w:val="510"/>
          <w:jc w:val="center"/>
        </w:trPr>
        <w:tc>
          <w:tcPr>
            <w:tcW w:w="1228" w:type="dxa"/>
            <w:vAlign w:val="center"/>
          </w:tcPr>
          <w:p w14:paraId="4A232859" w14:textId="77777777" w:rsidR="009B3A8F" w:rsidRDefault="009B3A8F" w:rsidP="00CE049A">
            <w:pPr>
              <w:jc w:val="center"/>
              <w:rPr>
                <w:rFonts w:ascii="David" w:hAnsi="David" w:cs="David"/>
                <w:sz w:val="20"/>
                <w:szCs w:val="20"/>
                <w:rtl/>
              </w:rPr>
            </w:pPr>
            <w:r>
              <w:rPr>
                <w:rFonts w:ascii="David" w:hAnsi="David" w:cs="David" w:hint="cs"/>
                <w:sz w:val="20"/>
                <w:szCs w:val="20"/>
                <w:rtl/>
              </w:rPr>
              <w:t>פרק 1.6</w:t>
            </w:r>
          </w:p>
          <w:p w14:paraId="41CFAB6F" w14:textId="77777777" w:rsidR="009B3A8F" w:rsidRPr="00B1274D" w:rsidRDefault="009B3A8F" w:rsidP="00CE049A">
            <w:pPr>
              <w:jc w:val="center"/>
              <w:rPr>
                <w:rFonts w:ascii="David" w:hAnsi="David" w:cs="David"/>
                <w:sz w:val="20"/>
                <w:szCs w:val="20"/>
                <w:rtl/>
              </w:rPr>
            </w:pPr>
            <w:r>
              <w:rPr>
                <w:rFonts w:ascii="David" w:hAnsi="David" w:cs="David" w:hint="cs"/>
                <w:sz w:val="20"/>
                <w:szCs w:val="20"/>
                <w:rtl/>
              </w:rPr>
              <w:t>תנאים כללים</w:t>
            </w:r>
          </w:p>
        </w:tc>
        <w:tc>
          <w:tcPr>
            <w:tcW w:w="1134" w:type="dxa"/>
            <w:vAlign w:val="center"/>
          </w:tcPr>
          <w:p w14:paraId="56F097A4" w14:textId="77777777" w:rsidR="009B3A8F" w:rsidRPr="00B1274D" w:rsidRDefault="009B3A8F" w:rsidP="00CE049A">
            <w:pPr>
              <w:rPr>
                <w:rFonts w:ascii="David" w:hAnsi="David" w:cs="David"/>
                <w:sz w:val="20"/>
                <w:szCs w:val="20"/>
                <w:rtl/>
              </w:rPr>
            </w:pPr>
            <w:r>
              <w:rPr>
                <w:rFonts w:ascii="David" w:hAnsi="David" w:cs="David" w:hint="cs"/>
                <w:sz w:val="20"/>
                <w:szCs w:val="20"/>
                <w:rtl/>
              </w:rPr>
              <w:t>1</w:t>
            </w:r>
          </w:p>
        </w:tc>
        <w:tc>
          <w:tcPr>
            <w:tcW w:w="3385" w:type="dxa"/>
            <w:vAlign w:val="center"/>
          </w:tcPr>
          <w:p w14:paraId="66F65202" w14:textId="77777777" w:rsidR="009B3A8F" w:rsidRPr="00B1274D" w:rsidRDefault="009B3A8F" w:rsidP="00CE049A">
            <w:pPr>
              <w:rPr>
                <w:rFonts w:ascii="David" w:hAnsi="David" w:cs="David"/>
                <w:sz w:val="20"/>
                <w:szCs w:val="20"/>
                <w:rtl/>
              </w:rPr>
            </w:pPr>
            <w:r>
              <w:rPr>
                <w:rFonts w:ascii="David" w:hAnsi="David" w:cs="David" w:hint="cs"/>
                <w:sz w:val="20"/>
                <w:szCs w:val="20"/>
                <w:rtl/>
              </w:rPr>
              <w:t>הסבר מהי קרן הפיצויים?</w:t>
            </w:r>
          </w:p>
        </w:tc>
        <w:tc>
          <w:tcPr>
            <w:tcW w:w="3544" w:type="dxa"/>
          </w:tcPr>
          <w:p w14:paraId="12B4F1FE" w14:textId="77777777" w:rsidR="009B3A8F" w:rsidRDefault="009B3A8F" w:rsidP="00CE049A">
            <w:pPr>
              <w:spacing w:line="360" w:lineRule="auto"/>
              <w:jc w:val="both"/>
              <w:rPr>
                <w:rFonts w:ascii="David" w:hAnsi="David" w:cs="David"/>
                <w:sz w:val="20"/>
                <w:szCs w:val="20"/>
                <w:rtl/>
              </w:rPr>
            </w:pPr>
            <w:r>
              <w:rPr>
                <w:rFonts w:ascii="David" w:hAnsi="David" w:cs="David" w:hint="cs"/>
                <w:sz w:val="20"/>
                <w:szCs w:val="20"/>
                <w:rtl/>
              </w:rPr>
              <w:t>קרן הפיצויים הינה יחידה בתוך רשות המסים אשר על פי חוק מפצה אזרחים/עסקים בגין נזקי מלחמה שנגרמים למבנים שבבעלותם.</w:t>
            </w:r>
          </w:p>
          <w:p w14:paraId="42B459E4" w14:textId="77777777" w:rsidR="009B3A8F" w:rsidRDefault="009B3A8F" w:rsidP="00CE049A">
            <w:pPr>
              <w:spacing w:line="360" w:lineRule="auto"/>
              <w:jc w:val="both"/>
              <w:rPr>
                <w:rFonts w:ascii="David" w:hAnsi="David" w:cs="David"/>
                <w:sz w:val="20"/>
                <w:szCs w:val="20"/>
                <w:rtl/>
              </w:rPr>
            </w:pPr>
          </w:p>
          <w:p w14:paraId="1BE957A6" w14:textId="77777777" w:rsidR="009B3A8F" w:rsidRDefault="009B3A8F" w:rsidP="00CE049A">
            <w:pPr>
              <w:spacing w:line="360" w:lineRule="auto"/>
              <w:jc w:val="both"/>
              <w:rPr>
                <w:rFonts w:ascii="David" w:hAnsi="David" w:cs="David"/>
                <w:sz w:val="20"/>
                <w:szCs w:val="20"/>
                <w:rtl/>
              </w:rPr>
            </w:pPr>
            <w:r>
              <w:rPr>
                <w:rFonts w:ascii="David" w:hAnsi="David" w:cs="David" w:hint="cs"/>
                <w:sz w:val="20"/>
                <w:szCs w:val="20"/>
                <w:rtl/>
              </w:rPr>
              <w:t>היחידה מעסיקה מהנדסים/שמאי רכוש, שמאי רכב ושמאי חקלאות במיקור חוץ.</w:t>
            </w:r>
          </w:p>
          <w:p w14:paraId="61D42A48" w14:textId="77777777" w:rsidR="009B3A8F" w:rsidRDefault="009B3A8F" w:rsidP="00CE049A">
            <w:pPr>
              <w:spacing w:line="360" w:lineRule="auto"/>
              <w:jc w:val="both"/>
              <w:rPr>
                <w:rFonts w:ascii="David" w:hAnsi="David" w:cs="David"/>
                <w:sz w:val="20"/>
                <w:szCs w:val="20"/>
                <w:rtl/>
              </w:rPr>
            </w:pPr>
          </w:p>
          <w:p w14:paraId="23670817" w14:textId="77777777" w:rsidR="009B3A8F" w:rsidRDefault="009B3A8F" w:rsidP="00CE049A">
            <w:pPr>
              <w:spacing w:line="360" w:lineRule="auto"/>
              <w:jc w:val="both"/>
              <w:rPr>
                <w:rFonts w:ascii="David" w:hAnsi="David" w:cs="David"/>
                <w:sz w:val="20"/>
                <w:szCs w:val="20"/>
                <w:rtl/>
              </w:rPr>
            </w:pPr>
            <w:r>
              <w:rPr>
                <w:rFonts w:ascii="David" w:hAnsi="David" w:cs="David" w:hint="cs"/>
                <w:sz w:val="20"/>
                <w:szCs w:val="20"/>
                <w:rtl/>
              </w:rPr>
              <w:t>בנוסף היחידה מעסיקה חברות משקמות במידה והאזרח לא רוצה לבצע את השיקום לבדו.</w:t>
            </w:r>
          </w:p>
          <w:p w14:paraId="42AE1E77" w14:textId="77777777" w:rsidR="009B3A8F" w:rsidRDefault="009B3A8F" w:rsidP="00CE049A">
            <w:pPr>
              <w:spacing w:line="360" w:lineRule="auto"/>
              <w:jc w:val="both"/>
              <w:rPr>
                <w:rFonts w:ascii="David" w:hAnsi="David" w:cs="David"/>
                <w:sz w:val="20"/>
                <w:szCs w:val="20"/>
                <w:rtl/>
              </w:rPr>
            </w:pPr>
          </w:p>
          <w:p w14:paraId="2CD39958" w14:textId="77777777" w:rsidR="009B3A8F" w:rsidRDefault="009B3A8F" w:rsidP="00CE049A">
            <w:pPr>
              <w:spacing w:line="360" w:lineRule="auto"/>
              <w:jc w:val="both"/>
              <w:rPr>
                <w:rFonts w:ascii="David" w:hAnsi="David" w:cs="David"/>
                <w:sz w:val="20"/>
                <w:szCs w:val="20"/>
                <w:rtl/>
              </w:rPr>
            </w:pPr>
            <w:r>
              <w:rPr>
                <w:rFonts w:ascii="David" w:hAnsi="David" w:cs="David" w:hint="cs"/>
                <w:sz w:val="20"/>
                <w:szCs w:val="20"/>
                <w:rtl/>
              </w:rPr>
              <w:t>כמו כן, לצורך בדיקת טיב העבודה של החברה המשקמת, מעסיקה הקרן חברת בקרה.</w:t>
            </w:r>
          </w:p>
          <w:p w14:paraId="4CAE7DD7" w14:textId="77777777" w:rsidR="009B3A8F" w:rsidRDefault="009B3A8F" w:rsidP="00CE049A">
            <w:pPr>
              <w:spacing w:line="360" w:lineRule="auto"/>
              <w:jc w:val="both"/>
              <w:rPr>
                <w:rFonts w:ascii="David" w:hAnsi="David" w:cs="David"/>
                <w:sz w:val="20"/>
                <w:szCs w:val="20"/>
                <w:rtl/>
              </w:rPr>
            </w:pPr>
          </w:p>
          <w:p w14:paraId="5D1E75C6" w14:textId="77777777" w:rsidR="009B3A8F" w:rsidRPr="00B1274D" w:rsidRDefault="009B3A8F" w:rsidP="00CE049A">
            <w:pPr>
              <w:spacing w:line="360" w:lineRule="auto"/>
              <w:jc w:val="both"/>
              <w:rPr>
                <w:rFonts w:ascii="David" w:hAnsi="David" w:cs="David"/>
                <w:sz w:val="20"/>
                <w:szCs w:val="20"/>
                <w:rtl/>
              </w:rPr>
            </w:pPr>
            <w:r>
              <w:rPr>
                <w:rFonts w:ascii="David" w:hAnsi="David" w:cs="David" w:hint="cs"/>
                <w:sz w:val="20"/>
                <w:szCs w:val="20"/>
                <w:rtl/>
              </w:rPr>
              <w:t>עבודת המהנדסים הינה בקביעת מהו הנזק שנגרם למבנה בעקבות פעולת המלחמה והכנת כתב כמויות לשיקום בהתאם.</w:t>
            </w:r>
          </w:p>
        </w:tc>
      </w:tr>
      <w:tr w:rsidR="009B3A8F" w:rsidRPr="00B1274D" w14:paraId="002AE813" w14:textId="77777777" w:rsidTr="00CE049A">
        <w:trPr>
          <w:trHeight w:val="510"/>
          <w:jc w:val="center"/>
        </w:trPr>
        <w:tc>
          <w:tcPr>
            <w:tcW w:w="1228" w:type="dxa"/>
            <w:vAlign w:val="center"/>
          </w:tcPr>
          <w:p w14:paraId="2F1B346D" w14:textId="77777777" w:rsidR="009B3A8F" w:rsidRDefault="009B3A8F" w:rsidP="00CE049A">
            <w:pPr>
              <w:jc w:val="center"/>
              <w:rPr>
                <w:rFonts w:ascii="David" w:hAnsi="David" w:cs="David"/>
                <w:sz w:val="20"/>
                <w:szCs w:val="20"/>
                <w:rtl/>
              </w:rPr>
            </w:pPr>
            <w:r>
              <w:rPr>
                <w:rFonts w:ascii="David" w:hAnsi="David" w:cs="David" w:hint="cs"/>
                <w:sz w:val="20"/>
                <w:szCs w:val="20"/>
                <w:rtl/>
              </w:rPr>
              <w:t>פרק 1.6</w:t>
            </w:r>
          </w:p>
          <w:p w14:paraId="41B71456" w14:textId="77777777" w:rsidR="009B3A8F" w:rsidRDefault="009B3A8F" w:rsidP="00CE049A">
            <w:pPr>
              <w:jc w:val="center"/>
              <w:rPr>
                <w:rFonts w:ascii="David" w:hAnsi="David" w:cs="David"/>
                <w:sz w:val="20"/>
                <w:szCs w:val="20"/>
                <w:rtl/>
              </w:rPr>
            </w:pPr>
            <w:r>
              <w:rPr>
                <w:rFonts w:ascii="David" w:hAnsi="David" w:cs="David" w:hint="cs"/>
                <w:sz w:val="20"/>
                <w:szCs w:val="20"/>
                <w:rtl/>
              </w:rPr>
              <w:t>תנאים כלליים</w:t>
            </w:r>
          </w:p>
        </w:tc>
        <w:tc>
          <w:tcPr>
            <w:tcW w:w="1134" w:type="dxa"/>
            <w:vAlign w:val="center"/>
          </w:tcPr>
          <w:p w14:paraId="2793FFCF" w14:textId="77777777" w:rsidR="009B3A8F" w:rsidRDefault="009B3A8F" w:rsidP="00CE049A">
            <w:pPr>
              <w:rPr>
                <w:rFonts w:ascii="David" w:hAnsi="David" w:cs="David"/>
                <w:sz w:val="20"/>
                <w:szCs w:val="20"/>
                <w:rtl/>
              </w:rPr>
            </w:pPr>
          </w:p>
          <w:p w14:paraId="73C9767F" w14:textId="77777777" w:rsidR="009B3A8F" w:rsidRDefault="009B3A8F" w:rsidP="00CE049A">
            <w:pPr>
              <w:rPr>
                <w:rFonts w:ascii="David" w:hAnsi="David" w:cs="David"/>
                <w:sz w:val="20"/>
                <w:szCs w:val="20"/>
                <w:rtl/>
              </w:rPr>
            </w:pPr>
            <w:r>
              <w:rPr>
                <w:rFonts w:ascii="David" w:hAnsi="David" w:cs="David" w:hint="cs"/>
                <w:sz w:val="20"/>
                <w:szCs w:val="20"/>
                <w:rtl/>
              </w:rPr>
              <w:t>7</w:t>
            </w:r>
          </w:p>
        </w:tc>
        <w:tc>
          <w:tcPr>
            <w:tcW w:w="3385" w:type="dxa"/>
            <w:vAlign w:val="center"/>
          </w:tcPr>
          <w:p w14:paraId="12D3DF39" w14:textId="77777777" w:rsidR="009B3A8F" w:rsidRDefault="009B3A8F" w:rsidP="00CE049A">
            <w:pPr>
              <w:rPr>
                <w:rFonts w:ascii="David" w:hAnsi="David" w:cs="David"/>
                <w:sz w:val="20"/>
                <w:szCs w:val="20"/>
                <w:rtl/>
              </w:rPr>
            </w:pPr>
            <w:r>
              <w:rPr>
                <w:rFonts w:ascii="David" w:hAnsi="David" w:cs="David" w:hint="cs"/>
                <w:sz w:val="20"/>
                <w:szCs w:val="20"/>
                <w:rtl/>
              </w:rPr>
              <w:t>מהי תכולת השירותים במסגרת המכרז בתחום הקונסטרוקציה?</w:t>
            </w:r>
          </w:p>
        </w:tc>
        <w:tc>
          <w:tcPr>
            <w:tcW w:w="3544" w:type="dxa"/>
          </w:tcPr>
          <w:p w14:paraId="65275590" w14:textId="77777777" w:rsidR="009B3A8F" w:rsidRDefault="009B3A8F" w:rsidP="00CE049A">
            <w:pPr>
              <w:spacing w:line="360" w:lineRule="auto"/>
              <w:jc w:val="both"/>
              <w:rPr>
                <w:rFonts w:ascii="David" w:hAnsi="David" w:cs="David"/>
                <w:sz w:val="20"/>
                <w:szCs w:val="20"/>
                <w:rtl/>
              </w:rPr>
            </w:pPr>
            <w:r>
              <w:rPr>
                <w:rFonts w:ascii="David" w:hAnsi="David" w:cs="David" w:hint="cs"/>
                <w:sz w:val="20"/>
                <w:szCs w:val="20"/>
                <w:rtl/>
              </w:rPr>
              <w:t>ככלל אנו מטפלים בנזקי מבנה קונסטרוקטיביי</w:t>
            </w:r>
            <w:r>
              <w:rPr>
                <w:rFonts w:ascii="David" w:hAnsi="David" w:cs="David" w:hint="eastAsia"/>
                <w:sz w:val="20"/>
                <w:szCs w:val="20"/>
                <w:rtl/>
              </w:rPr>
              <w:t>ם</w:t>
            </w:r>
            <w:r>
              <w:rPr>
                <w:rFonts w:ascii="David" w:hAnsi="David" w:cs="David" w:hint="cs"/>
                <w:sz w:val="20"/>
                <w:szCs w:val="20"/>
                <w:rtl/>
              </w:rPr>
              <w:t xml:space="preserve"> ולא  קונסטרוקטיביי</w:t>
            </w:r>
            <w:r>
              <w:rPr>
                <w:rFonts w:ascii="David" w:hAnsi="David" w:cs="David" w:hint="eastAsia"/>
                <w:sz w:val="20"/>
                <w:szCs w:val="20"/>
                <w:rtl/>
              </w:rPr>
              <w:t>ם</w:t>
            </w:r>
            <w:r>
              <w:rPr>
                <w:rFonts w:ascii="David" w:hAnsi="David" w:cs="David" w:hint="cs"/>
                <w:sz w:val="20"/>
                <w:szCs w:val="20"/>
                <w:rtl/>
              </w:rPr>
              <w:t>. אציין שיכולות להיות חוות דעת הנדסיות במאות אלפי שקלים ללא נזקים קונסטרוקטיבי</w:t>
            </w:r>
            <w:r>
              <w:rPr>
                <w:rFonts w:ascii="David" w:hAnsi="David" w:cs="David" w:hint="eastAsia"/>
                <w:sz w:val="20"/>
                <w:szCs w:val="20"/>
                <w:rtl/>
              </w:rPr>
              <w:t>ים</w:t>
            </w:r>
            <w:r>
              <w:rPr>
                <w:rFonts w:ascii="David" w:hAnsi="David" w:cs="David" w:hint="cs"/>
                <w:sz w:val="20"/>
                <w:szCs w:val="20"/>
                <w:rtl/>
              </w:rPr>
              <w:t>.</w:t>
            </w:r>
          </w:p>
          <w:p w14:paraId="310A5692" w14:textId="77777777" w:rsidR="009B3A8F" w:rsidRDefault="009B3A8F" w:rsidP="00CE049A">
            <w:pPr>
              <w:spacing w:line="360" w:lineRule="auto"/>
              <w:jc w:val="both"/>
              <w:rPr>
                <w:rFonts w:ascii="David" w:hAnsi="David" w:cs="David"/>
                <w:sz w:val="20"/>
                <w:szCs w:val="20"/>
                <w:rtl/>
              </w:rPr>
            </w:pPr>
          </w:p>
          <w:p w14:paraId="74A7F009" w14:textId="77777777" w:rsidR="009B3A8F" w:rsidRDefault="009B3A8F" w:rsidP="00CE049A">
            <w:pPr>
              <w:spacing w:line="360" w:lineRule="auto"/>
              <w:jc w:val="both"/>
              <w:rPr>
                <w:rFonts w:ascii="David" w:hAnsi="David" w:cs="David"/>
                <w:sz w:val="20"/>
                <w:szCs w:val="20"/>
                <w:rtl/>
              </w:rPr>
            </w:pPr>
            <w:r>
              <w:rPr>
                <w:rFonts w:ascii="David" w:hAnsi="David" w:cs="David" w:hint="cs"/>
                <w:sz w:val="20"/>
                <w:szCs w:val="20"/>
                <w:rtl/>
              </w:rPr>
              <w:lastRenderedPageBreak/>
              <w:t>ניתן לומר שבשנים האחרונו</w:t>
            </w:r>
            <w:r>
              <w:rPr>
                <w:rFonts w:ascii="David" w:hAnsi="David" w:cs="David" w:hint="eastAsia"/>
                <w:sz w:val="20"/>
                <w:szCs w:val="20"/>
                <w:rtl/>
              </w:rPr>
              <w:t>ת</w:t>
            </w:r>
            <w:r>
              <w:rPr>
                <w:rFonts w:ascii="David" w:hAnsi="David" w:cs="David" w:hint="cs"/>
                <w:sz w:val="20"/>
                <w:szCs w:val="20"/>
                <w:rtl/>
              </w:rPr>
              <w:t xml:space="preserve"> נזקי המבנה מורכבים </w:t>
            </w:r>
            <w:proofErr w:type="spellStart"/>
            <w:r>
              <w:rPr>
                <w:rFonts w:ascii="David" w:hAnsi="David" w:cs="David" w:hint="cs"/>
                <w:sz w:val="20"/>
                <w:szCs w:val="20"/>
                <w:rtl/>
              </w:rPr>
              <w:t>מבעבר</w:t>
            </w:r>
            <w:proofErr w:type="spellEnd"/>
            <w:r>
              <w:rPr>
                <w:rFonts w:ascii="David" w:hAnsi="David" w:cs="David" w:hint="cs"/>
                <w:sz w:val="20"/>
                <w:szCs w:val="20"/>
                <w:rtl/>
              </w:rPr>
              <w:t xml:space="preserve"> לאור שדרוג הטילים על ידי ארגוני הטרור.</w:t>
            </w:r>
          </w:p>
          <w:p w14:paraId="69B070AB" w14:textId="77777777" w:rsidR="009B3A8F" w:rsidRDefault="009B3A8F" w:rsidP="00CE049A">
            <w:pPr>
              <w:spacing w:line="360" w:lineRule="auto"/>
              <w:jc w:val="both"/>
              <w:rPr>
                <w:rFonts w:ascii="David" w:hAnsi="David" w:cs="David"/>
                <w:sz w:val="20"/>
                <w:szCs w:val="20"/>
                <w:rtl/>
              </w:rPr>
            </w:pPr>
          </w:p>
          <w:p w14:paraId="30DF4370" w14:textId="77777777" w:rsidR="009B3A8F" w:rsidRDefault="009B3A8F" w:rsidP="00CE049A">
            <w:pPr>
              <w:spacing w:line="360" w:lineRule="auto"/>
              <w:jc w:val="both"/>
              <w:rPr>
                <w:rFonts w:ascii="David" w:hAnsi="David" w:cs="David"/>
                <w:sz w:val="20"/>
                <w:szCs w:val="20"/>
                <w:rtl/>
              </w:rPr>
            </w:pPr>
            <w:r>
              <w:rPr>
                <w:rFonts w:ascii="David" w:hAnsi="David" w:cs="David" w:hint="cs"/>
                <w:sz w:val="20"/>
                <w:szCs w:val="20"/>
                <w:rtl/>
              </w:rPr>
              <w:t>כך לדוגמא בשומר חומות נגרמו כ 250 פגיעות מורכבות  מתוך 5,000 נזקי מבנה</w:t>
            </w:r>
          </w:p>
        </w:tc>
      </w:tr>
      <w:tr w:rsidR="009B3A8F" w:rsidRPr="00B1274D" w14:paraId="510D164B" w14:textId="77777777" w:rsidTr="00CE049A">
        <w:trPr>
          <w:trHeight w:val="510"/>
          <w:jc w:val="center"/>
        </w:trPr>
        <w:tc>
          <w:tcPr>
            <w:tcW w:w="1228" w:type="dxa"/>
            <w:vAlign w:val="center"/>
          </w:tcPr>
          <w:p w14:paraId="0915BFDA" w14:textId="77777777" w:rsidR="009B3A8F" w:rsidRPr="00B1274D" w:rsidRDefault="009B3A8F" w:rsidP="00CE049A">
            <w:pPr>
              <w:jc w:val="center"/>
              <w:rPr>
                <w:rFonts w:ascii="David" w:hAnsi="David" w:cs="David"/>
                <w:sz w:val="20"/>
                <w:szCs w:val="20"/>
                <w:rtl/>
              </w:rPr>
            </w:pPr>
            <w:r>
              <w:rPr>
                <w:rFonts w:ascii="David" w:hAnsi="David" w:cs="David" w:hint="cs"/>
                <w:sz w:val="20"/>
                <w:szCs w:val="20"/>
                <w:rtl/>
              </w:rPr>
              <w:lastRenderedPageBreak/>
              <w:t>הסכם ההתקשרות</w:t>
            </w:r>
          </w:p>
        </w:tc>
        <w:tc>
          <w:tcPr>
            <w:tcW w:w="1134" w:type="dxa"/>
            <w:vAlign w:val="center"/>
          </w:tcPr>
          <w:p w14:paraId="226DC259" w14:textId="77777777" w:rsidR="009B3A8F" w:rsidRPr="00B1274D" w:rsidRDefault="009B3A8F" w:rsidP="00CE049A">
            <w:pPr>
              <w:rPr>
                <w:rFonts w:ascii="David" w:hAnsi="David" w:cs="David"/>
                <w:sz w:val="20"/>
                <w:szCs w:val="20"/>
                <w:rtl/>
              </w:rPr>
            </w:pPr>
            <w:r>
              <w:rPr>
                <w:rFonts w:ascii="David" w:hAnsi="David" w:cs="David" w:hint="cs"/>
                <w:sz w:val="20"/>
                <w:szCs w:val="20"/>
                <w:rtl/>
              </w:rPr>
              <w:t>סעיף 7 תפקידי הספק</w:t>
            </w:r>
          </w:p>
        </w:tc>
        <w:tc>
          <w:tcPr>
            <w:tcW w:w="3385" w:type="dxa"/>
            <w:vAlign w:val="center"/>
          </w:tcPr>
          <w:p w14:paraId="67C5A25E" w14:textId="77777777" w:rsidR="009B3A8F" w:rsidRPr="00B1274D" w:rsidRDefault="009B3A8F" w:rsidP="00CE049A">
            <w:pPr>
              <w:spacing w:line="360" w:lineRule="auto"/>
              <w:rPr>
                <w:rFonts w:ascii="David" w:hAnsi="David" w:cs="David"/>
                <w:sz w:val="20"/>
                <w:szCs w:val="20"/>
                <w:rtl/>
              </w:rPr>
            </w:pPr>
            <w:r>
              <w:rPr>
                <w:rFonts w:ascii="David" w:hAnsi="David" w:cs="David" w:hint="cs"/>
                <w:sz w:val="20"/>
                <w:szCs w:val="20"/>
                <w:rtl/>
              </w:rPr>
              <w:t>מהי תכולת העבודה הרלוונטית במסגרת מכרז הקונסטרוקציה?</w:t>
            </w:r>
          </w:p>
        </w:tc>
        <w:tc>
          <w:tcPr>
            <w:tcW w:w="3544" w:type="dxa"/>
          </w:tcPr>
          <w:p w14:paraId="23F2DD22" w14:textId="77777777" w:rsidR="009B3A8F" w:rsidRDefault="009B3A8F" w:rsidP="00CE049A">
            <w:pPr>
              <w:spacing w:line="360" w:lineRule="auto"/>
              <w:jc w:val="both"/>
              <w:rPr>
                <w:rFonts w:ascii="David" w:hAnsi="David" w:cs="David"/>
                <w:sz w:val="20"/>
                <w:szCs w:val="20"/>
                <w:rtl/>
              </w:rPr>
            </w:pPr>
            <w:r>
              <w:rPr>
                <w:rFonts w:ascii="David" w:hAnsi="David" w:cs="David" w:hint="cs"/>
                <w:sz w:val="20"/>
                <w:szCs w:val="20"/>
                <w:rtl/>
              </w:rPr>
              <w:t>לא ניתן לדעת מראש מהי תכולת העבודה לאור כך שאנו לא שולטים באירוע החירום .</w:t>
            </w:r>
          </w:p>
          <w:p w14:paraId="371A2F94" w14:textId="77777777" w:rsidR="009B3A8F" w:rsidRDefault="009B3A8F" w:rsidP="00CE049A">
            <w:pPr>
              <w:spacing w:line="360" w:lineRule="auto"/>
              <w:jc w:val="both"/>
              <w:rPr>
                <w:rFonts w:ascii="David" w:hAnsi="David" w:cs="David"/>
                <w:sz w:val="20"/>
                <w:szCs w:val="20"/>
                <w:rtl/>
              </w:rPr>
            </w:pPr>
          </w:p>
          <w:p w14:paraId="02A00C86" w14:textId="77777777" w:rsidR="009B3A8F" w:rsidRPr="00B1274D" w:rsidRDefault="009B3A8F" w:rsidP="00CE049A">
            <w:pPr>
              <w:spacing w:line="360" w:lineRule="auto"/>
              <w:jc w:val="both"/>
              <w:rPr>
                <w:rFonts w:ascii="David" w:hAnsi="David" w:cs="David"/>
                <w:sz w:val="20"/>
                <w:szCs w:val="20"/>
                <w:rtl/>
              </w:rPr>
            </w:pPr>
            <w:r>
              <w:rPr>
                <w:rFonts w:ascii="David" w:hAnsi="David" w:cs="David" w:hint="cs"/>
                <w:sz w:val="20"/>
                <w:szCs w:val="20"/>
                <w:rtl/>
              </w:rPr>
              <w:t>לצערנו אחת לכמה שנים יש אירוע לחימה שבעקבותיו אנו נדרשים להעסיק את נותני השירותים לתקופה ארוכה.</w:t>
            </w:r>
          </w:p>
        </w:tc>
      </w:tr>
    </w:tbl>
    <w:p w14:paraId="7E1D1C21" w14:textId="77777777" w:rsidR="009B3A8F" w:rsidRPr="00B77F37" w:rsidRDefault="009B3A8F" w:rsidP="009B3A8F"/>
    <w:p w14:paraId="046D5B35" w14:textId="77777777" w:rsidR="00DD2FF3" w:rsidRPr="009B3A8F" w:rsidRDefault="00DD2FF3" w:rsidP="009B3A8F">
      <w:bookmarkStart w:id="0" w:name="_GoBack"/>
      <w:bookmarkEnd w:id="0"/>
    </w:p>
    <w:sectPr w:rsidR="00DD2FF3" w:rsidRPr="009B3A8F" w:rsidSect="00CA6409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BD88AE9" w14:textId="77777777" w:rsidR="00D875D7" w:rsidRDefault="00D875D7" w:rsidP="00C219DF">
      <w:pPr>
        <w:spacing w:after="0" w:line="240" w:lineRule="auto"/>
      </w:pPr>
      <w:r>
        <w:separator/>
      </w:r>
    </w:p>
  </w:endnote>
  <w:endnote w:type="continuationSeparator" w:id="0">
    <w:p w14:paraId="2E7BAE24" w14:textId="77777777" w:rsidR="00D875D7" w:rsidRDefault="00D875D7" w:rsidP="00C219D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David">
    <w:panose1 w:val="020E0502060401010101"/>
    <w:charset w:val="00"/>
    <w:family w:val="swiss"/>
    <w:pitch w:val="variable"/>
    <w:sig w:usb0="00000803" w:usb1="00000000" w:usb2="00000000" w:usb3="00000000" w:csb0="00000021" w:csb1="00000000"/>
  </w:font>
  <w:font w:name="RosenbergBlackMF">
    <w:altName w:val="Arial"/>
    <w:charset w:val="B1"/>
    <w:family w:val="auto"/>
    <w:pitch w:val="variable"/>
    <w:sig w:usb0="00000801" w:usb1="00000000" w:usb2="00000000" w:usb3="00000000" w:csb0="00000020" w:csb1="00000000"/>
  </w:font>
  <w:font w:name="RosenbergMF">
    <w:altName w:val="MV Boli"/>
    <w:charset w:val="B1"/>
    <w:family w:val="auto"/>
    <w:pitch w:val="variable"/>
    <w:sig w:usb0="00000801" w:usb1="00000000" w:usb2="00000000" w:usb3="00000000" w:csb0="0000002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6898546" w14:textId="77777777" w:rsidR="006602EE" w:rsidRDefault="006602EE">
    <w:pPr>
      <w:pStyle w:val="a7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46D5B3E" w14:textId="77777777" w:rsidR="00C219DF" w:rsidRPr="006602EE" w:rsidRDefault="00C219DF" w:rsidP="00C219DF">
    <w:pPr>
      <w:pStyle w:val="a7"/>
      <w:tabs>
        <w:tab w:val="left" w:pos="221"/>
      </w:tabs>
      <w:rPr>
        <w:rFonts w:ascii="RosenbergMF" w:hAnsi="RosenbergMF" w:cs="RosenbergMF"/>
        <w:color w:val="0158A8"/>
        <w:rtl/>
      </w:rPr>
    </w:pPr>
    <w:r>
      <w:rPr>
        <w:rFonts w:ascii="RosenbergMF" w:hAnsi="RosenbergMF" w:cs="RosenbergMF"/>
        <w:color w:val="0158A8"/>
        <w:sz w:val="24"/>
        <w:szCs w:val="24"/>
        <w:rtl/>
      </w:rPr>
      <w:tab/>
    </w:r>
  </w:p>
  <w:p w14:paraId="046D5B3F" w14:textId="591E18DB" w:rsidR="00C219DF" w:rsidRDefault="00C219DF" w:rsidP="006602EE">
    <w:pPr>
      <w:pStyle w:val="a7"/>
      <w:tabs>
        <w:tab w:val="left" w:pos="221"/>
      </w:tabs>
      <w:rPr>
        <w:rFonts w:ascii="RosenbergMF" w:hAnsi="RosenbergMF" w:cs="RosenbergMF"/>
        <w:color w:val="0158A8"/>
        <w:sz w:val="24"/>
        <w:szCs w:val="24"/>
        <w:rtl/>
      </w:rPr>
    </w:pPr>
    <w:r w:rsidRPr="006602EE">
      <w:rPr>
        <w:rFonts w:ascii="RosenbergMF" w:hAnsi="RosenbergMF" w:cs="RosenbergMF"/>
        <w:color w:val="0158A8"/>
        <w:rtl/>
      </w:rPr>
      <w:tab/>
      <w:t xml:space="preserve">רח' </w:t>
    </w:r>
    <w:r w:rsidR="006602EE" w:rsidRPr="006602EE">
      <w:rPr>
        <w:rFonts w:ascii="RosenbergMF" w:hAnsi="RosenbergMF" w:cs="RosenbergMF" w:hint="cs"/>
        <w:color w:val="0158A8"/>
        <w:rtl/>
      </w:rPr>
      <w:t>בנק ישראל 7</w:t>
    </w:r>
    <w:r w:rsidRPr="006602EE">
      <w:rPr>
        <w:rFonts w:ascii="RosenbergMF" w:hAnsi="RosenbergMF" w:cs="RosenbergMF"/>
        <w:color w:val="0158A8"/>
        <w:rtl/>
      </w:rPr>
      <w:t xml:space="preserve"> , ת"ד 1170 ירושלים </w:t>
    </w:r>
    <w:r w:rsidR="006602EE" w:rsidRPr="006602EE">
      <w:rPr>
        <w:rFonts w:ascii="RosenbergMF" w:hAnsi="RosenbergMF" w:cs="RosenbergMF" w:hint="cs"/>
        <w:color w:val="0158A8"/>
        <w:rtl/>
      </w:rPr>
      <w:t>9195024</w:t>
    </w:r>
    <w:r w:rsidRPr="006602EE">
      <w:rPr>
        <w:rFonts w:ascii="RosenbergMF" w:hAnsi="RosenbergMF" w:cs="RosenbergMF"/>
        <w:color w:val="0158A8"/>
        <w:rtl/>
      </w:rPr>
      <w:t>, טל:</w:t>
    </w:r>
    <w:r w:rsidRPr="006602EE">
      <w:rPr>
        <w:rtl/>
      </w:rPr>
      <w:t xml:space="preserve"> </w:t>
    </w:r>
    <w:r w:rsidR="006602EE" w:rsidRPr="006602EE">
      <w:rPr>
        <w:rFonts w:ascii="RosenbergMF" w:hAnsi="RosenbergMF" w:cs="RosenbergMF" w:hint="cs"/>
        <w:color w:val="0158A8"/>
        <w:rtl/>
      </w:rPr>
      <w:t>074-7613361</w:t>
    </w:r>
    <w:r w:rsidRPr="006602EE">
      <w:rPr>
        <w:rFonts w:ascii="RosenbergMF" w:hAnsi="RosenbergMF" w:cs="RosenbergMF" w:hint="cs"/>
        <w:color w:val="0158A8"/>
        <w:rtl/>
      </w:rPr>
      <w:t xml:space="preserve"> </w:t>
    </w:r>
    <w:r w:rsidRPr="006602EE">
      <w:rPr>
        <w:rFonts w:ascii="RosenbergMF" w:hAnsi="RosenbergMF" w:cs="RosenbergMF"/>
        <w:color w:val="0158A8"/>
        <w:rtl/>
      </w:rPr>
      <w:t xml:space="preserve">פקס: </w:t>
    </w:r>
    <w:r w:rsidR="006602EE" w:rsidRPr="006602EE">
      <w:rPr>
        <w:rFonts w:ascii="RosenbergMF" w:hAnsi="RosenbergMF" w:cs="RosenbergMF" w:hint="cs"/>
        <w:color w:val="0158A8"/>
        <w:rtl/>
      </w:rPr>
      <w:t>074-7409631</w:t>
    </w:r>
  </w:p>
  <w:p w14:paraId="046D5B40" w14:textId="77777777" w:rsidR="00C219DF" w:rsidRPr="00350541" w:rsidRDefault="00C219DF" w:rsidP="00C219DF">
    <w:pPr>
      <w:pStyle w:val="a7"/>
      <w:jc w:val="center"/>
      <w:rPr>
        <w:rFonts w:ascii="Times New Roman" w:hAnsi="Times New Roman" w:cs="Times New Roman"/>
        <w:color w:val="0158A8"/>
        <w:spacing w:val="24"/>
        <w:sz w:val="24"/>
        <w:szCs w:val="24"/>
      </w:rPr>
    </w:pPr>
    <w:r>
      <w:rPr>
        <w:rFonts w:ascii="Times New Roman" w:hAnsi="Times New Roman" w:cs="Times New Roman"/>
        <w:color w:val="0158A8"/>
        <w:spacing w:val="24"/>
        <w:sz w:val="24"/>
        <w:szCs w:val="24"/>
      </w:rPr>
      <w:t>www.mof.gov.il/taxes</w:t>
    </w:r>
  </w:p>
  <w:p w14:paraId="046D5B41" w14:textId="77777777" w:rsidR="00C219DF" w:rsidRDefault="00C219DF" w:rsidP="00C219DF">
    <w:pPr>
      <w:pStyle w:val="a7"/>
      <w:jc w:val="center"/>
    </w:pPr>
  </w:p>
  <w:p w14:paraId="046D5B42" w14:textId="77777777" w:rsidR="00C219DF" w:rsidRDefault="00C219DF">
    <w:pPr>
      <w:pStyle w:val="a7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1940BC6" w14:textId="77777777" w:rsidR="006602EE" w:rsidRDefault="006602EE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6335087" w14:textId="77777777" w:rsidR="00D875D7" w:rsidRDefault="00D875D7" w:rsidP="00C219DF">
      <w:pPr>
        <w:spacing w:after="0" w:line="240" w:lineRule="auto"/>
      </w:pPr>
      <w:r>
        <w:separator/>
      </w:r>
    </w:p>
  </w:footnote>
  <w:footnote w:type="continuationSeparator" w:id="0">
    <w:p w14:paraId="48D390DA" w14:textId="77777777" w:rsidR="00D875D7" w:rsidRDefault="00D875D7" w:rsidP="00C219D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363770E" w14:textId="77777777" w:rsidR="006602EE" w:rsidRDefault="006602EE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46D5B3A" w14:textId="77777777" w:rsidR="00C219DF" w:rsidRPr="00B4253B" w:rsidRDefault="00C219DF" w:rsidP="00C219DF">
    <w:pPr>
      <w:pStyle w:val="a3"/>
      <w:jc w:val="center"/>
      <w:rPr>
        <w:sz w:val="28"/>
        <w:szCs w:val="28"/>
      </w:rPr>
    </w:pPr>
    <w:r>
      <w:rPr>
        <w:noProof/>
        <w:sz w:val="28"/>
        <w:szCs w:val="28"/>
      </w:rPr>
      <w:drawing>
        <wp:inline distT="0" distB="0" distL="0" distR="0" wp14:anchorId="046D5B43" wp14:editId="046D5B44">
          <wp:extent cx="895350" cy="895350"/>
          <wp:effectExtent l="19050" t="0" r="0" b="0"/>
          <wp:docPr id="2" name="תמונה 1" descr="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95350" cy="89535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  <w:p w14:paraId="046D5B3B" w14:textId="77777777" w:rsidR="00C219DF" w:rsidRPr="00B4253B" w:rsidRDefault="00C219DF" w:rsidP="00C219DF">
    <w:pPr>
      <w:pStyle w:val="a3"/>
      <w:jc w:val="center"/>
      <w:rPr>
        <w:rFonts w:ascii="Times New Roman" w:hAnsi="Times New Roman" w:cs="RosenbergBlackMF"/>
        <w:bCs/>
        <w:color w:val="0158A8"/>
        <w:sz w:val="32"/>
        <w:szCs w:val="28"/>
        <w:rtl/>
      </w:rPr>
    </w:pPr>
    <w:r w:rsidRPr="00B4253B">
      <w:rPr>
        <w:rFonts w:ascii="Times New Roman" w:hAnsi="Times New Roman" w:cs="RosenbergBlackMF"/>
        <w:bCs/>
        <w:color w:val="0158A8"/>
        <w:sz w:val="32"/>
        <w:szCs w:val="28"/>
        <w:rtl/>
      </w:rPr>
      <w:t>מס הכנסה ומיסוי מקרקעין</w:t>
    </w:r>
  </w:p>
  <w:p w14:paraId="046D5B3C" w14:textId="77777777" w:rsidR="00C219DF" w:rsidRPr="00B4253B" w:rsidRDefault="00C219DF" w:rsidP="00C219DF">
    <w:pPr>
      <w:pStyle w:val="a3"/>
      <w:jc w:val="center"/>
      <w:rPr>
        <w:rFonts w:ascii="Times New Roman" w:hAnsi="Times New Roman" w:cs="RosenbergBlackMF"/>
        <w:bCs/>
        <w:color w:val="0158A8"/>
        <w:sz w:val="32"/>
        <w:szCs w:val="28"/>
        <w:rtl/>
      </w:rPr>
    </w:pPr>
    <w:r w:rsidRPr="00B4253B">
      <w:rPr>
        <w:rFonts w:ascii="Times New Roman" w:hAnsi="Times New Roman" w:cs="RosenbergBlackMF"/>
        <w:bCs/>
        <w:color w:val="0158A8"/>
        <w:sz w:val="32"/>
        <w:szCs w:val="28"/>
        <w:rtl/>
      </w:rPr>
      <w:t>אגף רכש נכסים ולוגיסטיקה</w:t>
    </w:r>
  </w:p>
  <w:p w14:paraId="046D5B3D" w14:textId="77777777" w:rsidR="00C219DF" w:rsidRDefault="00C219DF">
    <w:pPr>
      <w:pStyle w:val="a3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BCEC5F2" w14:textId="77777777" w:rsidR="006602EE" w:rsidRDefault="006602EE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D2FF3"/>
    <w:rsid w:val="001C2BC1"/>
    <w:rsid w:val="001D760D"/>
    <w:rsid w:val="002616E2"/>
    <w:rsid w:val="003D30D9"/>
    <w:rsid w:val="003F7AAA"/>
    <w:rsid w:val="00537A14"/>
    <w:rsid w:val="006602EE"/>
    <w:rsid w:val="006E2CFF"/>
    <w:rsid w:val="00837166"/>
    <w:rsid w:val="009B3A8F"/>
    <w:rsid w:val="009E18FF"/>
    <w:rsid w:val="00C219DF"/>
    <w:rsid w:val="00C86241"/>
    <w:rsid w:val="00CA6409"/>
    <w:rsid w:val="00D875D7"/>
    <w:rsid w:val="00DD2F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46D5B34"/>
  <w15:docId w15:val="{450F5A7F-EF65-4CD7-A31F-19FFCA647C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1D760D"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C219DF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a4">
    <w:name w:val="כותרת עליונה תו"/>
    <w:basedOn w:val="a0"/>
    <w:link w:val="a3"/>
    <w:uiPriority w:val="99"/>
    <w:rsid w:val="00C219DF"/>
  </w:style>
  <w:style w:type="paragraph" w:styleId="a5">
    <w:name w:val="Balloon Text"/>
    <w:basedOn w:val="a"/>
    <w:link w:val="a6"/>
    <w:uiPriority w:val="99"/>
    <w:semiHidden/>
    <w:unhideWhenUsed/>
    <w:rsid w:val="00C219D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טקסט בלונים תו"/>
    <w:basedOn w:val="a0"/>
    <w:link w:val="a5"/>
    <w:uiPriority w:val="99"/>
    <w:semiHidden/>
    <w:rsid w:val="00C219DF"/>
    <w:rPr>
      <w:rFonts w:ascii="Tahoma" w:hAnsi="Tahoma" w:cs="Tahoma"/>
      <w:sz w:val="16"/>
      <w:szCs w:val="16"/>
    </w:rPr>
  </w:style>
  <w:style w:type="paragraph" w:styleId="a7">
    <w:name w:val="footer"/>
    <w:basedOn w:val="a"/>
    <w:link w:val="a8"/>
    <w:uiPriority w:val="99"/>
    <w:unhideWhenUsed/>
    <w:rsid w:val="00C219DF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a8">
    <w:name w:val="כותרת תחתונה תו"/>
    <w:basedOn w:val="a0"/>
    <w:link w:val="a7"/>
    <w:uiPriority w:val="99"/>
    <w:rsid w:val="00C219DF"/>
  </w:style>
  <w:style w:type="character" w:styleId="a9">
    <w:name w:val="Placeholder Text"/>
    <w:basedOn w:val="a0"/>
    <w:uiPriority w:val="99"/>
    <w:semiHidden/>
    <w:rsid w:val="00C219DF"/>
    <w:rPr>
      <w:color w:val="808080"/>
    </w:rPr>
  </w:style>
  <w:style w:type="character" w:customStyle="1" w:styleId="aa">
    <w:name w:val="פיסקת רשימה תו"/>
    <w:aliases w:val="FooterText תו,LP1 תו,List Paragraph_0 תו,List Paragraph_1 תו,Paragraphe de liste1 תו,lp1 תו,numbered תו,x.x.x.x תו,נספח 2 מתוקן תו,פיסקת bullets תו,פיסקת רשימה1 תו,פיסקת רשימה11 תו,רמה 2 תו"/>
    <w:link w:val="ab"/>
    <w:uiPriority w:val="34"/>
    <w:locked/>
    <w:rsid w:val="009E18FF"/>
    <w:rPr>
      <w:rFonts w:ascii="Calibri" w:eastAsia="Calibri" w:hAnsi="Calibri" w:cs="Arial"/>
    </w:rPr>
  </w:style>
  <w:style w:type="paragraph" w:styleId="ab">
    <w:name w:val="List Paragraph"/>
    <w:aliases w:val="FooterText,LP1,List Paragraph_0,List Paragraph_1,Paragraphe de liste1,lp1,numbered,x.x.x.x,נספח 2 מתוקן,פיסקת bullets,פיסקת רשימה1,פיסקת רשימה11,רמה 2"/>
    <w:basedOn w:val="a"/>
    <w:link w:val="aa"/>
    <w:uiPriority w:val="34"/>
    <w:qFormat/>
    <w:rsid w:val="009E18FF"/>
    <w:pPr>
      <w:ind w:left="720"/>
    </w:pPr>
    <w:rPr>
      <w:rFonts w:ascii="Calibri" w:eastAsia="Calibri" w:hAnsi="Calibri" w:cs="Arial"/>
    </w:rPr>
  </w:style>
  <w:style w:type="table" w:styleId="ac">
    <w:name w:val="Table Grid"/>
    <w:basedOn w:val="a1"/>
    <w:uiPriority w:val="39"/>
    <w:rsid w:val="009E18FF"/>
    <w:pPr>
      <w:spacing w:after="0" w:line="240" w:lineRule="auto"/>
    </w:pPr>
    <w:rPr>
      <w:rFonts w:ascii="Calibri" w:eastAsia="Calibri" w:hAnsi="Calibri" w:cs="Arial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73332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328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glossaryDocument" Target="glossary/document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tyles" Target="style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83680A57CCBC405AB33A4C061E61A068"/>
        <w:category>
          <w:name w:val="כללי"/>
          <w:gallery w:val="placeholder"/>
        </w:category>
        <w:types>
          <w:type w:val="bbPlcHdr"/>
        </w:types>
        <w:behaviors>
          <w:behavior w:val="content"/>
        </w:behaviors>
        <w:guid w:val="{ADAC072C-D377-4D4F-ACF2-448811F398AE}"/>
      </w:docPartPr>
      <w:docPartBody>
        <w:p w:rsidR="00000000" w:rsidRDefault="002A26D3" w:rsidP="002A26D3">
          <w:pPr>
            <w:pStyle w:val="83680A57CCBC405AB33A4C061E61A068"/>
          </w:pPr>
          <w:r w:rsidRPr="0038310E">
            <w:rPr>
              <w:rStyle w:val="a3"/>
              <w:rFonts w:hint="cs"/>
              <w:rtl/>
            </w:rPr>
            <w:t>[סימוכין]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David">
    <w:panose1 w:val="020E0502060401010101"/>
    <w:charset w:val="00"/>
    <w:family w:val="swiss"/>
    <w:pitch w:val="variable"/>
    <w:sig w:usb0="00000803" w:usb1="00000000" w:usb2="00000000" w:usb3="00000000" w:csb0="00000021" w:csb1="00000000"/>
  </w:font>
  <w:font w:name="RosenbergBlackMF">
    <w:altName w:val="Arial"/>
    <w:charset w:val="B1"/>
    <w:family w:val="auto"/>
    <w:pitch w:val="variable"/>
    <w:sig w:usb0="00000801" w:usb1="00000000" w:usb2="00000000" w:usb3="00000000" w:csb0="00000020" w:csb1="00000000"/>
  </w:font>
  <w:font w:name="RosenbergMF">
    <w:altName w:val="MV Boli"/>
    <w:charset w:val="B1"/>
    <w:family w:val="auto"/>
    <w:pitch w:val="variable"/>
    <w:sig w:usb0="00000801" w:usb1="00000000" w:usb2="00000000" w:usb3="00000000" w:csb0="0000002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revisionView w:insDel="0" w:formatting="0"/>
  <w:defaultTabStop w:val="720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A049A8"/>
    <w:rsid w:val="002A26D3"/>
    <w:rsid w:val="00431699"/>
    <w:rsid w:val="009C46BC"/>
    <w:rsid w:val="00A049A8"/>
    <w:rsid w:val="00D344C3"/>
    <w:rsid w:val="00DD7F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2A26D3"/>
    <w:rPr>
      <w:color w:val="808080"/>
    </w:rPr>
  </w:style>
  <w:style w:type="paragraph" w:customStyle="1" w:styleId="1828B31ABBCA4AA3A181FA559504F630">
    <w:name w:val="1828B31ABBCA4AA3A181FA559504F630"/>
    <w:rsid w:val="00A049A8"/>
    <w:pPr>
      <w:bidi/>
    </w:pPr>
  </w:style>
  <w:style w:type="paragraph" w:customStyle="1" w:styleId="CFA525C8893F47B6ADECCF30B1163A20">
    <w:name w:val="CFA525C8893F47B6ADECCF30B1163A20"/>
    <w:rsid w:val="00DD7F62"/>
    <w:pPr>
      <w:bidi/>
      <w:spacing w:after="160" w:line="259" w:lineRule="auto"/>
    </w:pPr>
  </w:style>
  <w:style w:type="paragraph" w:customStyle="1" w:styleId="B6E00CA3C6ED425CB5C42D6EEA0B79F1">
    <w:name w:val="B6E00CA3C6ED425CB5C42D6EEA0B79F1"/>
    <w:rsid w:val="009C46BC"/>
    <w:pPr>
      <w:bidi/>
      <w:spacing w:after="160" w:line="259" w:lineRule="auto"/>
    </w:pPr>
  </w:style>
  <w:style w:type="paragraph" w:customStyle="1" w:styleId="83680A57CCBC405AB33A4C061E61A068">
    <w:name w:val="83680A57CCBC405AB33A4C061E61A068"/>
    <w:rsid w:val="002A26D3"/>
    <w:pPr>
      <w:bidi/>
      <w:spacing w:after="160" w:line="259" w:lineRule="auto"/>
    </w:p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>
  <documentManagement>
    <SenderKind xmlns="c41a857b-356f-4aae-bddb-d11239d91bf5">2</SenderKind>
    <DeliveredBy xmlns="c41a857b-356f-4aae-bddb-d11239d91bf5">
      <UserInfo>
        <DisplayName>נילי דהן</DisplayName>
        <AccountId>2497</AccountId>
        <AccountType/>
      </UserInfo>
    </DeliveredBy>
    <CareUpdateDate xmlns="c41a857b-356f-4aae-bddb-d11239d91bf5">2023-03-19T14:18:56+00:00</CareUpdateDate>
    <MailType xmlns="c41a857b-356f-4aae-bddb-d11239d91bf5">דואר יוצא</MailType>
    <Cases xmlns="c41a857b-356f-4aae-bddb-d11239d91bf5" xsi:nil="true"/>
    <ShareWith xmlns="c41a857b-356f-4aae-bddb-d11239d91bf5">
      <UserInfo>
        <DisplayName>אלעד גולדברג</DisplayName>
        <AccountId>2978</AccountId>
        <AccountType/>
      </UserInfo>
      <UserInfo>
        <DisplayName>נילי דהן</DisplayName>
        <AccountId>2497</AccountId>
        <AccountType/>
      </UserInfo>
      <UserInfo>
        <DisplayName>נועה מילכה לוק</DisplayName>
        <AccountId>3005</AccountId>
        <AccountType/>
      </UserInfo>
      <UserInfo>
        <DisplayName>מרים גרוסמן</DisplayName>
        <AccountId>3084</AccountId>
        <AccountType/>
      </UserInfo>
    </ShareWith>
    <IsEmptyResponsibleString xmlns="c41a857b-356f-4aae-bddb-d11239d91bf5">true</IsEmptyResponsibleString>
    <SenderName xmlns="c41a857b-356f-4aae-bddb-d11239d91bf5">נילי דהן</SenderName>
    <ReceiptDocDate xmlns="c41a857b-356f-4aae-bddb-d11239d91bf5">2023-03-18T22:00:00+00:00</ReceiptDocDate>
    <TreatmentTypeStatus xmlns="c41a857b-356f-4aae-bddb-d11239d91bf5">6</TreatmentTypeStatus>
    <ShareWithText xmlns="c41a857b-356f-4aae-bddb-d11239d91bf5">אלעד גולדברג;נילי דהן;נועה מילכה לוק;מרים גרוסמן</ShareWithText>
    <TiedsDoc xmlns="c41a857b-356f-4aae-bddb-d11239d91bf5" xsi:nil="true"/>
    <RecipientTitle xmlns="c41a857b-356f-4aae-bddb-d11239d91bf5">גורמים מקצועיים</RecipientTitle>
    <Classifications xmlns="c41a857b-356f-4aae-bddb-d11239d91bf5">2</Classifications>
    <Information xmlns="c41a857b-356f-4aae-bddb-d11239d91bf5">
      <UserInfo>
        <DisplayName>עדינה אסייג</DisplayName>
        <AccountId>2572</AccountId>
        <AccountType/>
      </UserInfo>
    </Information>
    <TrackingAfterCare xmlns="c41a857b-356f-4aae-bddb-d11239d91bf5">
      <UserInfo>
        <DisplayName/>
        <AccountId xsi:nil="true"/>
        <AccountType/>
      </UserInfo>
    </TrackingAfterCare>
    <CaregiverFactor xmlns="c41a857b-356f-4aae-bddb-d11239d91bf5">
      <UserInfo>
        <DisplayName/>
        <AccountId xsi:nil="true"/>
        <AccountType/>
      </UserInfo>
    </CaregiverFactor>
    <TasksAssignedTo xmlns="c41a857b-356f-4aae-bddb-d11239d91bf5">
      <UserInfo>
        <DisplayName/>
        <AccountId xsi:nil="true"/>
        <AccountType/>
      </UserInfo>
    </TasksAssignedTo>
    <ContactSupport xmlns="c41a857b-356f-4aae-bddb-d11239d91bf5" xsi:nil="true"/>
    <CustomGuid xmlns="c41a857b-356f-4aae-bddb-d11239d91bf5">d83db736-f8d4-4908-8b09-74057d7ac95f</CustomGuid>
    <support xmlns="c41a857b-356f-4aae-bddb-d11239d91bf5">23-MA50D1-3-1143</support>
    <DocDate xmlns="c41a857b-356f-4aae-bddb-d11239d91bf5">2023-03-18T22:00:00+00:00</DocDate>
    <TikId xmlns="c41a857b-356f-4aae-bddb-d11239d91bf5" xsi:nil="true"/>
    <ReceiptMethodDoc xmlns="c41a857b-356f-4aae-bddb-d11239d91bf5">9</ReceiptMethodDoc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דינה לוגו וסימוכין" ma:contentTypeID="0x0101004889B6B041EFA742ADEF225066F93B190000616400A91DAC44A347F8273A45F4230091764BDCE0D7674AB371E9081442A82C" ma:contentTypeVersion="0" ma:contentTypeDescription="דינה לוגו וסימוכין" ma:contentTypeScope="" ma:versionID="659d2162b3e9eb0ce2d6840448b35a38">
  <xsd:schema xmlns:xsd="http://www.w3.org/2001/XMLSchema" xmlns:xs="http://www.w3.org/2001/XMLSchema" xmlns:p="http://schemas.microsoft.com/office/2006/metadata/properties" xmlns:ns2="c41a857b-356f-4aae-bddb-d11239d91bf5" targetNamespace="http://schemas.microsoft.com/office/2006/metadata/properties" ma:root="true" ma:fieldsID="04e364a3c6f7bccdae137dddc4f87517" ns2:_="">
    <xsd:import namespace="c41a857b-356f-4aae-bddb-d11239d91bf5"/>
    <xsd:element name="properties">
      <xsd:complexType>
        <xsd:sequence>
          <xsd:element name="documentManagement">
            <xsd:complexType>
              <xsd:all>
                <xsd:element ref="ns2:support" minOccurs="0"/>
                <xsd:element ref="ns2:SenderName" minOccurs="0"/>
                <xsd:element ref="ns2:SenderKind" minOccurs="0"/>
                <xsd:element ref="ns2:Information" minOccurs="0"/>
                <xsd:element ref="ns2:DocDate" minOccurs="0"/>
                <xsd:element ref="ns2:ReceiptDocDate" minOccurs="0"/>
                <xsd:element ref="ns2:ReceiptMethodDoc" minOccurs="0"/>
                <xsd:element ref="ns2:TiedsDoc" minOccurs="0"/>
                <xsd:element ref="ns2:CareUpdateDate" minOccurs="0"/>
                <xsd:element ref="ns2:CaregiverFactor" minOccurs="0"/>
                <xsd:element ref="ns2:DeliveredBy" minOccurs="0"/>
                <xsd:element ref="ns2:TrackingAfterCare" minOccurs="0"/>
                <xsd:element ref="ns2:CustomGuid" minOccurs="0"/>
                <xsd:element ref="ns2:TasksAssignedTo" minOccurs="0"/>
                <xsd:element ref="ns2:TreatmentTypeStatus" minOccurs="0"/>
                <xsd:element ref="ns2:RecipientTitle" minOccurs="0"/>
                <xsd:element ref="ns2:MailType" minOccurs="0"/>
                <xsd:element ref="ns2:IsEmptyResponsibleString" minOccurs="0"/>
                <xsd:element ref="ns2:ContactSupport" minOccurs="0"/>
                <xsd:element ref="ns2:ShareWith" minOccurs="0"/>
                <xsd:element ref="ns2:TikId" minOccurs="0"/>
                <xsd:element ref="ns2:Cases" minOccurs="0"/>
                <xsd:element ref="ns2:ShareWithText" minOccurs="0"/>
                <xsd:element ref="ns2:Classificat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41a857b-356f-4aae-bddb-d11239d91bf5" elementFormDefault="qualified">
    <xsd:import namespace="http://schemas.microsoft.com/office/2006/documentManagement/types"/>
    <xsd:import namespace="http://schemas.microsoft.com/office/infopath/2007/PartnerControls"/>
    <xsd:element name="support" ma:index="2" nillable="true" ma:displayName="סימוכין" ma:default="" ma:internalName="support">
      <xsd:simpleType>
        <xsd:restriction base="dms:Text">
          <xsd:maxLength value="255"/>
        </xsd:restriction>
      </xsd:simpleType>
    </xsd:element>
    <xsd:element name="SenderName" ma:index="3" nillable="true" ma:displayName="שם השולח" ma:default="" ma:internalName="SenderName">
      <xsd:simpleType>
        <xsd:restriction base="dms:Text">
          <xsd:maxLength value="255"/>
        </xsd:restriction>
      </xsd:simpleType>
    </xsd:element>
    <xsd:element name="SenderKind" ma:index="4" nillable="true" ma:displayName="סוג השולח" ma:list="{da9cb88f-bea7-4911-b98c-7610d2e86ee4}" ma:internalName="SenderKind" ma:showField="Title" ma:web="c41a857b-356f-4aae-bddb-d11239d91bf5">
      <xsd:simpleType>
        <xsd:restriction base="dms:Lookup"/>
      </xsd:simpleType>
    </xsd:element>
    <xsd:element name="Information" ma:index="5" nillable="true" ma:displayName="לידיעה" ma:list="UserInfo" ma:SharePointGroup="0" ma:internalName="Information" ma:readOnly="false" ma:showField="ImnNam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DocDate" ma:index="6" nillable="true" ma:displayName="תאריך מסמך" ma:default="" ma:format="DateOnly" ma:internalName="DocDate" ma:readOnly="false">
      <xsd:simpleType>
        <xsd:restriction base="dms:DateTime"/>
      </xsd:simpleType>
    </xsd:element>
    <xsd:element name="ReceiptDocDate" ma:index="7" nillable="true" ma:displayName="תאריך קבלת המסמך" ma:default="" ma:format="DateOnly" ma:internalName="ReceiptDocDate" ma:readOnly="false">
      <xsd:simpleType>
        <xsd:restriction base="dms:DateTime"/>
      </xsd:simpleType>
    </xsd:element>
    <xsd:element name="ReceiptMethodDoc" ma:index="8" nillable="true" ma:displayName="אופן קבלת מסמך" ma:list="{a08a5d1d-f60f-4534-8004-6d799e968c38}" ma:internalName="ReceiptMethodDoc" ma:showField="Title" ma:web="c41a857b-356f-4aae-bddb-d11239d91bf5">
      <xsd:simpleType>
        <xsd:restriction base="dms:Lookup"/>
      </xsd:simpleType>
    </xsd:element>
    <xsd:element name="TiedsDoc" ma:index="9" nillable="true" ma:displayName="מסמכים קשורים" ma:default="" ma:internalName="TiedsDoc" ma:readOnly="false">
      <xsd:simpleType>
        <xsd:restriction base="dms:Note">
          <xsd:maxLength value="255"/>
        </xsd:restriction>
      </xsd:simpleType>
    </xsd:element>
    <xsd:element name="CareUpdateDate" ma:index="11" nillable="true" ma:displayName="תאריך עדכון טיפול" ma:default="" ma:format="DateOnly" ma:internalName="CareUpdateDate" ma:readOnly="false">
      <xsd:simpleType>
        <xsd:restriction base="dms:DateTime"/>
      </xsd:simpleType>
    </xsd:element>
    <xsd:element name="CaregiverFactor" ma:index="12" nillable="true" ma:displayName="גורם מטפל" ma:list="UserInfo" ma:SharePointGroup="0" ma:internalName="CaregiverFactor" ma:readOnly="false" ma:showField="ImnNam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DeliveredBy" ma:index="13" nillable="true" ma:displayName="נמסר ע&quot;י" ma:list="UserInfo" ma:SharePointGroup="0" ma:internalName="DeliveredBy" ma:readOnly="false" ma:showField="ImnNam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TrackingAfterCare" ma:index="14" nillable="true" ma:displayName="מעקב אחר טיפול" ma:list="UserInfo" ma:SearchPeopleOnly="false" ma:SharePointGroup="0" ma:internalName="TrackingAfterCare" ma:readOnly="false" ma:showField="ImnNam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CustomGuid" ma:index="15" nillable="true" ma:displayName="CustomGuid" ma:internalName="CustomGuid">
      <xsd:simpleType>
        <xsd:restriction base="dms:Text">
          <xsd:maxLength value="255"/>
        </xsd:restriction>
      </xsd:simpleType>
    </xsd:element>
    <xsd:element name="TasksAssignedTo" ma:index="22" nillable="true" ma:displayName="מוקצים למשימות קשורות" ma:list="UserInfo" ma:SearchPeopleOnly="false" ma:SharePointGroup="0" ma:internalName="TasksAssignedTo" ma:showField="ImnNam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TreatmentTypeStatus" ma:index="23" nillable="true" ma:displayName="סטאטוס" ma:list="{588ac1c6-d0b5-4093-ae3e-9a9e5f0bea68}" ma:internalName="TreatmentTypeStatus" ma:showField="Status" ma:web="c41a857b-356f-4aae-bddb-d11239d91bf5">
      <xsd:simpleType>
        <xsd:restriction base="dms:Lookup"/>
      </xsd:simpleType>
    </xsd:element>
    <xsd:element name="RecipientTitle" ma:index="24" nillable="true" ma:displayName="שם הנמען" ma:internalName="RecipientTitle">
      <xsd:simpleType>
        <xsd:restriction base="dms:Text">
          <xsd:maxLength value="255"/>
        </xsd:restriction>
      </xsd:simpleType>
    </xsd:element>
    <xsd:element name="MailType" ma:index="25" nillable="true" ma:displayName="סוג דואר" ma:internalName="MailType">
      <xsd:simpleType>
        <xsd:restriction base="dms:Text">
          <xsd:maxLength value="255"/>
        </xsd:restriction>
      </xsd:simpleType>
    </xsd:element>
    <xsd:element name="IsEmptyResponsibleString" ma:index="26" nillable="true" ma:displayName="IsEmptyResponsibleString" ma:default="false" ma:hidden="true" ma:internalName="IsEmptyResponsibleString" ma:readOnly="false">
      <xsd:simpleType>
        <xsd:restriction base="dms:Text">
          <xsd:maxLength value="255"/>
        </xsd:restriction>
      </xsd:simpleType>
    </xsd:element>
    <xsd:element name="ContactSupport" ma:index="27" nillable="true" ma:displayName="סימוכין פנייה" ma:description="ContactSupport" ma:internalName="ContactSupport">
      <xsd:simpleType>
        <xsd:restriction base="dms:Text">
          <xsd:maxLength value="255"/>
        </xsd:restriction>
      </xsd:simpleType>
    </xsd:element>
    <xsd:element name="ShareWith" ma:index="28" nillable="true" ma:displayName="שתף את" ma:description="ShareWith" ma:list="UserInfo" ma:SharePointGroup="0" ma:internalName="ShareWith" ma:showField="ImnNam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TikId" ma:index="29" nillable="true" ma:displayName="מספר תיק/עסקה" ma:description="TikId" ma:internalName="TikId">
      <xsd:simpleType>
        <xsd:restriction base="dms:Text">
          <xsd:maxLength value="255"/>
        </xsd:restriction>
      </xsd:simpleType>
    </xsd:element>
    <xsd:element name="Cases" ma:index="30" nillable="true" ma:displayName="תיקים" ma:internalName="Cases">
      <xsd:simpleType>
        <xsd:restriction base="dms:Text">
          <xsd:maxLength value="255"/>
        </xsd:restriction>
      </xsd:simpleType>
    </xsd:element>
    <xsd:element name="ShareWithText" ma:index="31" nillable="true" ma:displayName="ShareWithText" ma:description="ShareWithText" ma:internalName="ShareWithText">
      <xsd:simpleType>
        <xsd:restriction base="dms:Text">
          <xsd:maxLength value="255"/>
        </xsd:restriction>
      </xsd:simpleType>
    </xsd:element>
    <xsd:element name="Classifications" ma:index="32" nillable="true" ma:displayName="סיווג" ma:list="{9cea0890-4746-40ff-a9a5-7d39eaf0e108}" ma:internalName="Classifications" ma:readOnly="false" ma:showField="Title" ma:web="c41a857b-356f-4aae-bddb-d11239d91bf5">
      <xsd:simpleType>
        <xsd:restriction base="dms:Lookup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20" ma:displayName="סוג תוכן"/>
        <xsd:element ref="dc:title" minOccurs="0" maxOccurs="1" ma:index="1" ma:displayName="כותרת"/>
        <xsd:element ref="dc:subject" minOccurs="0" maxOccurs="1"/>
        <xsd:element ref="dc:description" minOccurs="0" maxOccurs="1" ma:index="10" ma:displayName="הערות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D8BA5D2C-3DB8-4EA5-8C91-F826A6B219F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DF6CA5D6-C229-44ED-823E-A93CC4C058C1}">
  <ds:schemaRefs>
    <ds:schemaRef ds:uri="http://schemas.microsoft.com/office/2006/metadata/properties"/>
    <ds:schemaRef ds:uri="c41a857b-356f-4aae-bddb-d11239d91bf5"/>
  </ds:schemaRefs>
</ds:datastoreItem>
</file>

<file path=customXml/itemProps3.xml><?xml version="1.0" encoding="utf-8"?>
<ds:datastoreItem xmlns:ds="http://schemas.openxmlformats.org/officeDocument/2006/customXml" ds:itemID="{51BCF447-0C5C-4CD9-82AE-8585E51CC40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41a857b-356f-4aae-bddb-d11239d91bf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285</Words>
  <Characters>1425</Characters>
  <Application>Microsoft Office Word</Application>
  <DocSecurity>0</DocSecurity>
  <Lines>11</Lines>
  <Paragraphs>3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>מכרז 1-23 (מענה לשאלות הבהרה - מהנדסים)</vt:lpstr>
    </vt:vector>
  </TitlesOfParts>
  <Company>Shaam Information Systems</Company>
  <LinksUpToDate>false</LinksUpToDate>
  <CharactersWithSpaces>1707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מכרז 1-23 (מענה לשאלות הבהרה - מהנדסים)</dc:title>
  <dc:creator>mr52</dc:creator>
  <dc:description>מכרז 1/23 מהנדסים (מענה לשאלות הבהרה - טבלה)</dc:description>
  <cp:lastModifiedBy>נילי דהאן</cp:lastModifiedBy>
  <cp:revision>2</cp:revision>
  <cp:lastPrinted>2023-03-19T12:19:00Z</cp:lastPrinted>
  <dcterms:created xsi:type="dcterms:W3CDTF">2023-03-22T06:57:00Z</dcterms:created>
  <dcterms:modified xsi:type="dcterms:W3CDTF">2023-03-22T06:57:00Z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0x0101004889B6B041EFA742ADEF225066F93B190000616400A91DAC44A347F8273A45F4230091764BDCE0D7674AB371E9081442A82C</vt:lpwstr>
  </property>
</Properties>
</file>